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项目部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孙海兵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沈顺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周涛（审核EO）  </w:t>
            </w: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20日8:00--17:00  </w:t>
            </w:r>
          </w:p>
          <w:p>
            <w:pPr>
              <w:spacing w:before="120"/>
              <w:ind w:firstLine="960" w:firstLineChars="4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李君（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Q）   </w:t>
            </w: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20日8:00--17:00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 w:cs="Arial"/>
                <w:sz w:val="21"/>
                <w:szCs w:val="21"/>
              </w:rPr>
              <w:t>QMS:5.3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z w:val="21"/>
                <w:szCs w:val="21"/>
              </w:rPr>
              <w:t>7.1.3</w:t>
            </w:r>
            <w:r>
              <w:rPr>
                <w:rFonts w:hint="eastAsia" w:ascii="宋体" w:hAnsi="宋体" w:cs="Arial"/>
                <w:sz w:val="21"/>
                <w:szCs w:val="21"/>
              </w:rPr>
              <w:t>基础设施、</w:t>
            </w:r>
            <w:r>
              <w:rPr>
                <w:rFonts w:ascii="宋体" w:hAnsi="宋体" w:cs="Arial"/>
                <w:sz w:val="21"/>
                <w:szCs w:val="21"/>
              </w:rPr>
              <w:t>7.1.4</w:t>
            </w:r>
            <w:r>
              <w:rPr>
                <w:rFonts w:hint="eastAsia" w:ascii="宋体" w:hAnsi="宋体" w:cs="Arial"/>
                <w:sz w:val="21"/>
                <w:szCs w:val="21"/>
              </w:rPr>
              <w:t>过程运行环境、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8.3</w:t>
            </w:r>
            <w:r>
              <w:rPr>
                <w:rFonts w:hint="eastAsia" w:ascii="宋体" w:hAnsi="宋体" w:cs="Arial"/>
                <w:sz w:val="21"/>
                <w:szCs w:val="21"/>
              </w:rPr>
              <w:t>产品和服务的设计和开发不适用确认、</w:t>
            </w:r>
            <w:r>
              <w:rPr>
                <w:rFonts w:ascii="宋体" w:hAnsi="宋体" w:cs="Arial"/>
                <w:sz w:val="21"/>
                <w:szCs w:val="21"/>
              </w:rPr>
              <w:t>8.5.1</w:t>
            </w:r>
            <w:r>
              <w:rPr>
                <w:rFonts w:hint="eastAsia" w:ascii="宋体" w:hAnsi="宋体" w:cs="Arial"/>
                <w:sz w:val="21"/>
                <w:szCs w:val="21"/>
              </w:rPr>
              <w:t>生产和服务提供的控制、</w:t>
            </w:r>
            <w:r>
              <w:rPr>
                <w:rFonts w:ascii="宋体" w:hAnsi="宋体" w:cs="Arial"/>
                <w:sz w:val="21"/>
                <w:szCs w:val="21"/>
              </w:rPr>
              <w:t>8.5.2</w:t>
            </w:r>
            <w:r>
              <w:rPr>
                <w:rFonts w:hint="eastAsia" w:ascii="宋体" w:hAnsi="宋体" w:cs="Arial"/>
                <w:sz w:val="21"/>
                <w:szCs w:val="21"/>
              </w:rPr>
              <w:t>产品标识和可追朔性、</w:t>
            </w:r>
            <w:r>
              <w:rPr>
                <w:rFonts w:ascii="宋体" w:hAnsi="宋体" w:cs="Arial"/>
                <w:sz w:val="21"/>
                <w:szCs w:val="21"/>
              </w:rPr>
              <w:t>8.5.4</w:t>
            </w:r>
            <w:r>
              <w:rPr>
                <w:rFonts w:hint="eastAsia" w:ascii="宋体" w:hAnsi="宋体" w:cs="Arial"/>
                <w:sz w:val="21"/>
                <w:szCs w:val="21"/>
              </w:rPr>
              <w:t>产品防护、</w:t>
            </w:r>
            <w:r>
              <w:rPr>
                <w:rFonts w:ascii="宋体" w:hAnsi="宋体" w:cs="Arial"/>
                <w:sz w:val="21"/>
                <w:szCs w:val="21"/>
              </w:rPr>
              <w:t>8.5.5</w:t>
            </w:r>
            <w:r>
              <w:rPr>
                <w:rFonts w:hint="eastAsia" w:ascii="宋体" w:hAnsi="宋体" w:cs="Arial"/>
                <w:sz w:val="21"/>
                <w:szCs w:val="21"/>
              </w:rPr>
              <w:t>交付后的活动、</w:t>
            </w:r>
            <w:r>
              <w:rPr>
                <w:rFonts w:ascii="宋体" w:hAnsi="宋体" w:cs="Arial"/>
                <w:sz w:val="21"/>
                <w:szCs w:val="21"/>
              </w:rPr>
              <w:t>8.7</w:t>
            </w:r>
            <w:r>
              <w:rPr>
                <w:rFonts w:hint="eastAsia" w:ascii="宋体" w:hAnsi="宋体" w:cs="Arial"/>
                <w:sz w:val="21"/>
                <w:szCs w:val="21"/>
              </w:rPr>
              <w:t>不合格输出的控制</w:t>
            </w:r>
          </w:p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E/OMS: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环境与职业健康安全目标、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危险源辨识与评价、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应急准备和响应，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ascii="宋体" w:hAnsi="宋体" w:cs="Arial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</w:t>
            </w:r>
            <w:r>
              <w:rPr>
                <w:rFonts w:ascii="宋体" w:hAnsi="宋体" w:cs="Arial"/>
                <w:sz w:val="21"/>
                <w:szCs w:val="21"/>
              </w:rPr>
              <w:t>:5.3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项目</w:t>
            </w:r>
            <w:r>
              <w:rPr>
                <w:rFonts w:hint="eastAsia" w:ascii="宋体" w:hAnsi="宋体"/>
              </w:rPr>
              <w:t>部2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人</w:t>
            </w:r>
          </w:p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保洁部主要职责权限：</w:t>
            </w:r>
          </w:p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a.负责对顾客的承诺（如合同等）进行评审，并保持记录；</w:t>
            </w:r>
          </w:p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b. 负责公司保洁服务实现的策划；</w:t>
            </w:r>
          </w:p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c. 负责设备设施的管理和工作环境的控制;</w:t>
            </w:r>
          </w:p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d. 负责保洁服务提供过程的控制;</w:t>
            </w:r>
          </w:p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e. 负责公司的库房管理；</w:t>
            </w:r>
          </w:p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f. 组织对相关方施加影响，为体系改进提供依据；</w:t>
            </w:r>
          </w:p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g. 负责本部门环境因素/危险源识别评价；</w:t>
            </w:r>
          </w:p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h.负责应急准备和响应的控制工作；</w:t>
            </w:r>
          </w:p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i. 负责不合格控制;</w:t>
            </w: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j．对服务过程中的产品搬运、贮存和防护等作业全过程的管理工作等。</w:t>
            </w:r>
          </w:p>
          <w:p>
            <w:pPr>
              <w:ind w:firstLine="420" w:firstLineChars="200"/>
            </w:pPr>
            <w:r>
              <w:rPr>
                <w:rFonts w:hint="eastAsia" w:ascii="宋体" w:hAnsi="宋体"/>
                <w:snapToGrid w:val="0"/>
                <w:kern w:val="0"/>
              </w:rPr>
              <w:t>查问，能够理解，并执行。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EMO</w:t>
            </w:r>
            <w:r>
              <w:rPr>
                <w:rFonts w:ascii="宋体" w:hAnsi="宋体" w:cs="Arial"/>
                <w:sz w:val="21"/>
                <w:szCs w:val="21"/>
              </w:rPr>
              <w:t>:6.2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cs="Arial"/>
                <w:sz w:val="21"/>
                <w:szCs w:val="21"/>
              </w:rPr>
              <w:t>目标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公司已经建立管理目标：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1) 服务质量检查合格率≥90%；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2) 顾客满意率≥95%；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3）环境污染事故为0；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4）火灾事故为0；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5）固体废物分类存放，合法销纳达到100%；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6）人身重大伤害事故为0。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并对目标进行分解：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综合部：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1)公司文件发放及时率100%；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2)人员培训上岗合格率100%；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3)采购产品合格率≧98%;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4)节能降耗、废弃物合法消纳达到100%；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5）公司重大环境因素、不可接受风险识别评价正确率先00%；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6）火灾事故为0。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查目标考核表</w:t>
            </w:r>
          </w:p>
          <w:p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3964940" cy="1574800"/>
                  <wp:effectExtent l="0" t="0" r="12700" b="10160"/>
                  <wp:docPr id="2" name="图片 2" descr="DSCN4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SCN406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494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EO：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危险源辨识与评价、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编制了《环境因素识别、评价控制程序》《危险源辨识、风险评价控制程序》《节能降耗控制程序》《固体废弃物控制程序》《防止触电控制程序》《劳动保护和职业病防治控制程序》《相关方控制程序》。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查《公司环境因素识别评价表》。识别了公司日常办公识别的环境因素：水的使用、电的使用、生活污水排放，塑料包装物的丢弃、硒鼓墨盒的废弃、项目现场、客户参观活动等共计25种。环境因素的识别，按过去、现在、将来三种时态，正常、异常、紧急三种状态进行识别，制定了相应的控制措施如加强现场日常检查。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查《重要环境因素清单》，共2个，分别为办公、保洁服务活动过程中火灾、固体垃圾废弃物的排放。</w:t>
            </w:r>
          </w:p>
          <w:p>
            <w:pPr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针对重要环境因素制定了相应的环境目标/指标管理方案。抽查2021.1.12；2021.2.13；2021.3.24；2021.4.16；2021.5.12；2021.6.20环境管理方案检查记录，检查结果：基本符合要求。检查人：孙海兵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经了解，部门的生活垃圾由城控环卫工人统一收集处理。办公用的废旧硒鼓由供应商回收。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生活废水：直接排至市政管网。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能源资源： 公司对各部门使用水电纸张能源资源进行了管理控制，按能源资源控制程序实施，节水节电，人走随手关灯，下班关闭电脑，打印纸双面使用，办公室和会议室放置了空气清洁器，公司办公区配备2具灭火器，均在有效期内。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抽查：2021.1.25；2021.3.12；2018.6.20“环境、安全运行检查记录”检查内容：纸张使用、存放；办公区是否有噪声和扬尘；生活垃圾是否及时处理；水电的使用；生活污水的排放、灭火器材检查等，检查结果：符合要求。检查部门：办公室。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对外部相关方的控制：</w:t>
            </w:r>
          </w:p>
          <w:p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发放相关方“环境和职业健康安全告知书”，向相关方宣传公司管理方针、环保安全管理理念、环境因素和危险源控制，固废的处置等。查见2021年6月30日“相关方发信记录”，发放至：高淳区砖墙镇人民政府等到份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QEO：</w:t>
            </w:r>
            <w:r>
              <w:rPr>
                <w:rFonts w:ascii="宋体" w:hAnsi="宋体" w:cs="Arial"/>
                <w:sz w:val="21"/>
                <w:szCs w:val="21"/>
              </w:rPr>
              <w:t>7.1.3</w:t>
            </w:r>
            <w:r>
              <w:rPr>
                <w:rFonts w:hint="eastAsia" w:ascii="宋体" w:hAnsi="宋体" w:cs="Arial"/>
                <w:sz w:val="21"/>
                <w:szCs w:val="21"/>
              </w:rPr>
              <w:t>基础设施、</w:t>
            </w:r>
            <w:r>
              <w:rPr>
                <w:rFonts w:ascii="宋体" w:hAnsi="宋体" w:cs="Arial"/>
                <w:sz w:val="21"/>
                <w:szCs w:val="21"/>
              </w:rPr>
              <w:t>7.1.4</w:t>
            </w:r>
            <w:r>
              <w:rPr>
                <w:rFonts w:hint="eastAsia" w:ascii="宋体" w:hAnsi="宋体" w:cs="Arial"/>
                <w:sz w:val="21"/>
                <w:szCs w:val="21"/>
              </w:rPr>
              <w:t>过程运行环境、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基础设施：</w:t>
            </w:r>
          </w:p>
          <w:p>
            <w:pP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公司为项目部提供了办公场所、清扫车辆和机具、配备了信息和通讯技术，包括电脑、网络等；公司总经理通过管理评审，根据提供合格服务、实现环境和职业健康安全绩效的需求，对基础设施的适宜性进行评价。</w:t>
            </w:r>
          </w:p>
          <w:p>
            <w:pP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 xml:space="preserve"> 过程运行环境</w:t>
            </w:r>
          </w:p>
          <w:p>
            <w:pP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过程运行环境良好，无歧视、和谐稳定、无对抗等情况；</w:t>
            </w:r>
          </w:p>
          <w:p>
            <w:pP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能够为员工提供舒缓心理压力、预防过度疲劳、保护个人情感等渠道；</w:t>
            </w:r>
          </w:p>
          <w:p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能够为员工提供较舒适工作环境，休息场所配备的空调、饮水机等设施，考虑了温度、湿度、热量、照明、空气流通、卫生、噪声、阳光、灰尘等环境因素。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QEO：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环境运行策划：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项目部负责物业服务的质量、环境和职业健康安全管理体系各过程的建立、实施、控制，各责任部门、人员在其职责范围内对过程实施管理、改进。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按照生命周期的观点，针对物业服务确定的每一过程：物业服务项目需求确定—资源的配置—保洁、绿化服务、会议服务、工程维修服务的监视和测量，策划并制定有《物业管理方案策划程序》，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建立过程的运行准则和服务的接收准则。确定所需的资源（人员、设备、物资、财力等）；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按照运行准则实施过程控制，在需要的范围和程度上编制相应文件，并保留实施的记录。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记录内容包括：过程已经按策划进行及符合要求的证据。如：日常巡检记录；中控值班记录；清洁记录；设备设施维护记录；固废处置记录；消防检查记录等。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环境运行控制：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环境运行控制：编制了《环境运行控制程序》对物业服务过程涉及的场所、活动、过程的重大环境运行措施运行进行控制，包括：固体废弃物处置、能源消耗控制、噪声控制、危险化学品控制等。详见《环境运行控制程序》；《固体废弃物处置控制程序》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项目部主要涉及到的环境因素为固废，涉及到的危险源为触电事故。固废的控制措施：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1、设置有害废物收集箱，设专人、固定地点存放，采取以旧换新方式处置。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2、危险废弃物设专人回收，统一处置，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3、办公区域设置固体废弃物分类回收箱，标识清楚，办公室安排卫生清洁人员统一收集处理。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现场查看固废处理情况，现场有分类垃圾箱，标示有可回收固废和不可回收固废。有定期处理的记录。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触电的控制措施：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建立触电应急预案，并定期演练对用电设备定期检查，制定各类用电操作规程。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对线路进行定期检查，严防线路老化破损。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现场查看电线布置情况，电线布置良好，没有发现乱拉电线现象。</w:t>
            </w:r>
          </w:p>
          <w:p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环境运行策划与控制符合标准的要求。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EO：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应急准备和响应，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spacing w:line="40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编制了《应急准备和响应程序》。《火灾应急预案》</w:t>
            </w:r>
            <w:r>
              <w:rPr>
                <w:rFonts w:hint="eastAsia"/>
                <w:szCs w:val="21"/>
                <w:lang w:val="en-US" w:eastAsia="zh-CN"/>
              </w:rPr>
              <w:t>编号：JL-4.4.7-02</w:t>
            </w:r>
            <w:r>
              <w:rPr>
                <w:rFonts w:hint="eastAsia"/>
                <w:szCs w:val="21"/>
              </w:rPr>
              <w:t>、《触电事故应急预案》</w:t>
            </w:r>
            <w:r>
              <w:rPr>
                <w:rFonts w:hint="eastAsia"/>
                <w:szCs w:val="21"/>
                <w:lang w:val="en-US" w:eastAsia="zh-CN"/>
              </w:rPr>
              <w:t>编号：JL-4.4.7-01；提供了《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应急演练及评价记录》编号：JL-4.4.7-04</w:t>
            </w:r>
            <w:r>
              <w:rPr>
                <w:rFonts w:hint="eastAsia"/>
                <w:szCs w:val="21"/>
              </w:rPr>
              <w:t xml:space="preserve">。 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应急救援预案内容包括:目的、适用范围、组织机构及职责、应急处理程序、物质储备等。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21年3月份7日</w:t>
            </w:r>
            <w:r>
              <w:rPr>
                <w:rFonts w:hint="eastAsia"/>
                <w:szCs w:val="21"/>
              </w:rPr>
              <w:t xml:space="preserve"> 举行了火灾事故应急预案的演练，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现场总指挥：</w:t>
            </w:r>
            <w:r>
              <w:rPr>
                <w:rFonts w:hint="eastAsia"/>
                <w:szCs w:val="21"/>
                <w:lang w:val="en-US" w:eastAsia="zh-CN"/>
              </w:rPr>
              <w:t>赵淑璐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现场抢险/救护负责人：</w:t>
            </w:r>
            <w:r>
              <w:rPr>
                <w:rFonts w:hint="eastAsia"/>
                <w:szCs w:val="21"/>
                <w:lang w:val="en-US" w:eastAsia="zh-CN"/>
              </w:rPr>
              <w:t>孙海兵</w:t>
            </w:r>
            <w:r>
              <w:rPr>
                <w:rFonts w:hint="eastAsia"/>
                <w:szCs w:val="21"/>
              </w:rPr>
              <w:t>。其余略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并进行了总结：应急预案程序、应急流程切实可行，符合要求。</w:t>
            </w:r>
          </w:p>
          <w:p>
            <w:r>
              <w:rPr>
                <w:rFonts w:hint="eastAsia" w:ascii="宋体" w:hAnsi="宋体"/>
                <w:szCs w:val="21"/>
              </w:rPr>
              <w:t>改进措施：由安全员现场讲评，指出演练中的错误做法，要求相关人员组织学习应急预案和火灾事故救护相关知识。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QMS：</w:t>
            </w:r>
            <w:r>
              <w:rPr>
                <w:rFonts w:ascii="宋体" w:hAnsi="宋体" w:cs="Arial"/>
                <w:sz w:val="21"/>
                <w:szCs w:val="21"/>
              </w:rPr>
              <w:t>8.3</w:t>
            </w:r>
            <w:r>
              <w:rPr>
                <w:rFonts w:hint="eastAsia" w:ascii="宋体" w:hAnsi="宋体" w:cs="Arial"/>
                <w:sz w:val="21"/>
                <w:szCs w:val="21"/>
              </w:rPr>
              <w:t>产品和服务的设计和开发不适用确认、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spacing w:line="380" w:lineRule="exact"/>
            </w:pPr>
            <w:r>
              <w:rPr>
                <w:rFonts w:hint="eastAsia"/>
                <w:szCs w:val="21"/>
              </w:rPr>
              <w:t xml:space="preserve"> 公司从事此项服务活动多年，服务标准规范等成熟稳定，目前保持的服务规范有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保洁工作管理手册、保洁工作质量标准及保洁员行为准则、保洁作业指导书、保洁检查项目等。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QMS：</w:t>
            </w:r>
            <w:r>
              <w:rPr>
                <w:rFonts w:ascii="宋体" w:hAnsi="宋体" w:cs="Arial"/>
                <w:sz w:val="21"/>
                <w:szCs w:val="21"/>
              </w:rPr>
              <w:t>8.5.1</w:t>
            </w:r>
            <w:r>
              <w:rPr>
                <w:rFonts w:hint="eastAsia" w:ascii="宋体" w:hAnsi="宋体" w:cs="Arial"/>
                <w:sz w:val="21"/>
                <w:szCs w:val="21"/>
              </w:rPr>
              <w:t>生产和服务提供的控制、</w:t>
            </w:r>
            <w:r>
              <w:rPr>
                <w:rFonts w:ascii="宋体" w:hAnsi="宋体" w:cs="Arial"/>
                <w:sz w:val="21"/>
                <w:szCs w:val="21"/>
              </w:rPr>
              <w:t>8.5.2</w:t>
            </w:r>
            <w:r>
              <w:rPr>
                <w:rFonts w:hint="eastAsia" w:ascii="宋体" w:hAnsi="宋体" w:cs="Arial"/>
                <w:sz w:val="21"/>
                <w:szCs w:val="21"/>
              </w:rPr>
              <w:t>产品标识和可追朔性、</w:t>
            </w:r>
            <w:r>
              <w:rPr>
                <w:rFonts w:ascii="宋体" w:hAnsi="宋体" w:cs="Arial"/>
                <w:sz w:val="21"/>
                <w:szCs w:val="21"/>
              </w:rPr>
              <w:t>8.5.4</w:t>
            </w:r>
            <w:r>
              <w:rPr>
                <w:rFonts w:hint="eastAsia" w:ascii="宋体" w:hAnsi="宋体" w:cs="Arial"/>
                <w:sz w:val="21"/>
                <w:szCs w:val="21"/>
              </w:rPr>
              <w:t>产品防护、</w:t>
            </w:r>
            <w:r>
              <w:rPr>
                <w:rFonts w:ascii="宋体" w:hAnsi="宋体" w:cs="Arial"/>
                <w:sz w:val="21"/>
                <w:szCs w:val="21"/>
              </w:rPr>
              <w:t>8.5.5</w:t>
            </w:r>
            <w:r>
              <w:rPr>
                <w:rFonts w:hint="eastAsia" w:ascii="宋体" w:hAnsi="宋体" w:cs="Arial"/>
                <w:sz w:val="21"/>
                <w:szCs w:val="21"/>
              </w:rPr>
              <w:t>交付后的活动、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spacing w:line="380" w:lineRule="exact"/>
              <w:ind w:firstLine="42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策划了： 《</w:t>
            </w:r>
            <w:r>
              <w:rPr>
                <w:rFonts w:hint="eastAsia"/>
                <w:szCs w:val="21"/>
              </w:rPr>
              <w:t>保洁工作质量标准及保洁员行为准则》</w:t>
            </w:r>
          </w:p>
          <w:p>
            <w:pPr>
              <w:spacing w:line="380" w:lineRule="exact"/>
              <w:ind w:firstLine="1680" w:firstLineChars="80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《保洁人员工作流程》</w:t>
            </w:r>
            <w:r>
              <w:rPr>
                <w:rFonts w:hint="eastAsia" w:ascii="宋体" w:hAnsi="宋体"/>
                <w:szCs w:val="21"/>
              </w:rPr>
              <w:t>、以及</w:t>
            </w:r>
          </w:p>
          <w:p>
            <w:pPr>
              <w:spacing w:line="380" w:lineRule="exact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《保洁作业指导书》（包含一、办公室清扫指导书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二、电梯厅、电梯保洁作业指导书、</w:t>
            </w:r>
            <w:bookmarkStart w:id="0" w:name="_Toc16521_WPSOffice_Level2"/>
            <w:r>
              <w:rPr>
                <w:rFonts w:hint="eastAsia"/>
                <w:bCs/>
                <w:szCs w:val="21"/>
              </w:rPr>
              <w:t>三、卫生间保洁作业指导书</w:t>
            </w:r>
            <w:bookmarkEnd w:id="0"/>
            <w:r>
              <w:rPr>
                <w:rFonts w:hint="eastAsia"/>
                <w:bCs/>
                <w:szCs w:val="21"/>
              </w:rPr>
              <w:t xml:space="preserve">四、四硬地面牵尘作业指导书五、玻璃清洗作业指导书六、公共区墙面保洁作业指导书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七、步行梯，墙面保洁作业指导书八、外围的保洁作业指导书九、九、保洁药剂安全使用作业书）</w:t>
            </w:r>
            <w:r>
              <w:rPr>
                <w:szCs w:val="21"/>
              </w:rPr>
              <w:t xml:space="preserve">                  </w:t>
            </w: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等文件，</w:t>
            </w:r>
            <w:r>
              <w:rPr>
                <w:rFonts w:hint="eastAsia" w:ascii="宋体" w:hAnsi="宋体"/>
                <w:szCs w:val="21"/>
              </w:rPr>
              <w:t>基本符合要求。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服务特性均明确， 可以起到指导服务的作用。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基础设施：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公司业务是保洁服务，保洁的对象、保洁工作的场所均是世纪金源购物中心。据介绍该单位是亚洲最大的集购物休闲餐饮娱乐为一体的单位，是通过国家验收的单位，环保、消防等安全措施完全符合规范要求。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提供设备设施档案：主要</w:t>
            </w:r>
            <w:r>
              <w:rPr>
                <w:rFonts w:hint="eastAsia"/>
                <w:szCs w:val="21"/>
              </w:rPr>
              <w:t>设备包括： 驾驶式洗地机型号ICE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手推式洗地机ACD、高压水枪（黑猫）、单刷机WHIS、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保洁部每月制定下月的保洁方案，包括人员分工、作业时间等。</w:t>
            </w:r>
          </w:p>
          <w:p>
            <w:pPr>
              <w:widowControl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抽查：2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28日</w:t>
            </w:r>
          </w:p>
          <w:p>
            <w:pPr>
              <w:widowControl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停车楼10名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主管</w:t>
            </w:r>
            <w:r>
              <w:rPr>
                <w:rFonts w:hint="eastAsia"/>
                <w:szCs w:val="21"/>
                <w:lang w:val="en-US" w:eastAsia="zh-CN"/>
              </w:rPr>
              <w:t>孙明虎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保洁员 </w:t>
            </w:r>
            <w:r>
              <w:rPr>
                <w:rFonts w:hint="eastAsia"/>
                <w:szCs w:val="21"/>
                <w:lang w:val="en-US" w:eastAsia="zh-CN"/>
              </w:rPr>
              <w:t>李新福等。周一至周日7:00-21:00</w:t>
            </w:r>
          </w:p>
          <w:p>
            <w:pPr>
              <w:widowControl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停车楼B1层 孙传忠等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提供设备保养计划</w:t>
            </w: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驾驶式洗地机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ICE</w:t>
            </w: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手推式洗地机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ACD</w:t>
            </w: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高压水枪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黑猫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单刷机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WHIS</w:t>
            </w:r>
          </w:p>
          <w:p>
            <w:pPr>
              <w:spacing w:line="38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等每月保养一次。编制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沈顺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批准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孙传鸿，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设备保养记录：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</w:t>
            </w:r>
          </w:p>
          <w:p>
            <w:pPr>
              <w:spacing w:line="3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驾驶式洗地机ICE、手推式洗地机ACD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检修人：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谢波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无特种设备。无特殊环境要求，现有环境适宜，满足服务要求。</w:t>
            </w:r>
          </w:p>
          <w:p>
            <w:pPr>
              <w:spacing w:line="38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监视、测量资源：公司目前不需用测量设备。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公司制定了</w:t>
            </w:r>
            <w:r>
              <w:rPr>
                <w:rFonts w:hint="eastAsia" w:ascii="宋体" w:hAnsi="宋体"/>
                <w:bCs/>
                <w:sz w:val="24"/>
              </w:rPr>
              <w:t>保洁员工作标准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一、每天7：30~11：30, 12：00~16：00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(1)  大厅地面干净整洁无杂物，玻璃镜子明亮无污渍，各种台面干净无灰尘，所有饰物干净无灰尘，所有金属光亮整洁，地毯洁净无污渍，墙面干净整洁无灰尘，花草无灰尘。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清擦门厅门玻璃，每天一次；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门厅表面墙壁除尘，每周一次；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门厅天花板与灯具除尘，每月一次；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擦抹门厅内的设施表面，每天一次；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(2)  公共办公区及办公室天花、墙面角落干净无灰尘，设施、物品、桌面无灰尘，摆放整齐，地面干净无污渍。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各办公设施完好无损。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桌面干净无污渍、无尘土、电脑、电话无污迹，文件柜干净无尘。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屏风板完好整齐；布面干净无污迹无破损。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玻璃、窗框无手印、无尘土；窗帘悬挂整齐。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椅子布面干净无污迹、无尘，椅子腿干净无尘，摆放整齐。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F.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垃圾筒干净无污，垃圾及时清倒，垃圾袋及时更换。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G.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墙面、踢脚板、消火栓完好无损，无污迹、无尘土。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H.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文件柜、展示柜、书柜，各打印、复印设备无尘土、无污迹。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I.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区域地毯干净无污迹、无尘土、杂物。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J.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各绿色植物、花盆内无杂物，盆体无尘、无污渍。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检查办公室内的卫生情况，发现不卫生随时清理。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(3)  会议室的清洁标准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A.  会议室的门、门面、门缝、门把手、表面无尘土、无污渍、无手印。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桌椅摆放整齐，干净无尘土；椅子布面干净无污渍、无头发、无尘土；椅子腿无尘土；电话无污渍，摆放整齐。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墙面、布面无尘土、无污渍，悬挂摆放的各种印饰品无尘土，摆放整齐。</w:t>
            </w:r>
          </w:p>
          <w:p>
            <w:pPr>
              <w:ind w:left="480" w:hanging="480" w:hanging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白板干净无尘、无墨迹，会后如没有特殊情况及时清擦；板擦及板笔摆放有 序；投影布会后及时复位。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窗玻璃及窗框无手印、无尘土；窗帘拉伸整齐。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垃圾筒内外干净，垃圾及时清倒。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F.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地毯上无尘土、头发、无杂物、无污迹。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G.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排风口、灯罩无尘土、无手印。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H.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各种设备、设施完好无损。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a)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擦抹会议室内桌椅，每天不少小于1次或随用随清；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b)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清洁会议室内设备，每天1次；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c)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拖抹地面，每天1次；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d)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会议室内墙面、电源开关、天棚、灯具除尘，每月1次；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e)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会议室内门窗玻璃擦抹，每周1次；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(4)  茶水间的清洁标准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饮水机时刻保证有水，若无水及时更换。且机身干净，标签朝正前方，机身及出水口处干净无污点，水槽内无污水、残渣并干净整洁。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各种饮品、纸巾、纸杯摆放有序且台面干净、平滑无杂物、无水渍。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水龙头、水池内干净、光亮无污物。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墙面、踢脚板各电源插座、插板干净无污点、无污物、无乱张贴物。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垃圾筒内保证垃圾不得过半，垃圾袋及时更换，垃圾筒内外干净无污渍，无异味；柜子、柜门干净无污。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F.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地板（地毯）干净、无污物、无污迹、无积水、无堆放杂物。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G.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茶水间的饮水机、柜子、洗手池等设施、设备完好无损。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H.  清洁冰箱、微波炉、饮水机，保证饮水供应，水槽无污物堆积，无堵塞。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(5)  玻璃清洗的质量标准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 xml:space="preserve"> 用半湿的清洗布从一端擦到另一端，方向从上到下，从左到右（清除灰尘）。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用干净的干抹布擦拭直至发亮。（检查灰尘斑迹确保它们不再存留）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从侧面来观察，检察清洁效果是否满意，必要时重点擦抹一遍。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玻璃光亮无污点、无水渍、无划伤、无尘土。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大的玻璃使用玻璃刮，行行之间重叠，每刮一次用净布擦一下玻璃刮，有裂纹的玻璃不能使用玻璃刮。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F.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擦抹窗台、边框干净、无污渍。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G.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日常保洁中发现污渍及时清除，无手迹。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H.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在清洁玻璃时，身体不要用力接触玻璃，注意安全。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I.  在玻璃门的显眼处贴上有色字体以防客人或员工不慎撞伤。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J.  所有的玻璃镜子如发现破裂， 马上向上级报告，立即更换，未及时更换的也须用强力胶纸贴上防有坠下的危险。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(6)  地板拖洗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每天早上先清扫地面，然后用微湿的拖布把地面擦拭干净，不得令地面过滑，不得有废物纸屑。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不准动用电脑插座以免消失电脑内储存资料。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道路清洁无尘土、纸屑、积水、杂物。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地面擦洗每天二次，干净无污迹，必须保持清洁光亮。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(7)桌面清洁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抹台、台面上的文件、杂质不准翻阅清洁后把文件杂志放回原位。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收拾台面文件，书报，杂物，台面擦抹干净。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(8) 墙面：无污迹、无乱张贴物、无积尘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抹拭墙身、矮墙、踢脚线上积尘污渍。（无积尘、无污渍）。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清洁窗台、墙（地）角线时要小心死角，踢脚线擦拭，每天一次。（干净、无死角）。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内墙清扫一年一次。（干净无浮土）。金属物用干布抛光，避免留下水迹。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准备好2块干净抹布。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将一块纯棉的抹布由上到下、左到右的顺序逐部分擦拭（有纹路的要按纹路擦拭）。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用另一块干净的抹布抹去油质、抛光。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(9)  电话擦拭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准备好酒精、脱脂棉。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将酒精倒在脱脂棉上（酒精不要太多）。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拿起电话抹干净听筒和话机受话部位。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抹干净放电话部位的内面和话身；清洁电话号码盘（酒精不要渗入号码盘）。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清洁电话的后面，并将电话线的缠劲松开并清洁电话线。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F.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将所清洁的电话位置摆正。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注：电话每天都要清洁消毒，清除听筒对讲部位的气味。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(10)  办公家具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家具橱柜用毛巾抹拭干净表面灰尘污渍，无污渍污迹。办公家具台面擦拭每天一次，无浮尘、污渍。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抹椅子（着重椅子下半部分要多抹）。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宣传资料、导向牌、墙上贴的海报、灭水器，无污迹，无积尘。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收集清倒垃圾筒内垃圾，无瀑满；清洗桶表面污渍，外表清洁；桶内无污水污垢无异味。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并检查花盆内是否有烟头、茶叶等垃圾，花草叶无枯萎和明显积尘，如有应用时清理。擦拭花盆外侧，花草盆侧面及槽边无污迹、无积尘、无积水和异味。楼内花卉的擦拭，每周一次，叶面干净、生长旺盛。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F.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清洁过程若发现异常现象，如跑、冒、漏水和设备设施损坏、故障等，及时报告主管领导工或专管人员，必要时积极协助专业人员排除故障。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G.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防止接线板、设备进水或因其他原因导致损坏设备。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H.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消杀无蝇、少蚊、少虫，灭蝉螂。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提供了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砖墙镇环卫保洁及垃圾清运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合同书》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作业名称：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南京市高淳区砖墙镇环卫保洁及垃圾清运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。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规定了作业标的、双方职责、质量要求及验收等。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一、服务内容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19个自然村共1290户的保洁任务，具体为清扫保洁；垃圾分拣；垃圾清运；公厕保洁；乱堆乱放清理；临村河道保洁；绿化维护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所需工具：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清扫车辆、机具等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三、合同生效起止时间：2020年1月1 日至2020年12月31 日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甲方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高淳区砖墙镇仙圩村村民委员会2021年1月10日</w:t>
            </w:r>
            <w:r>
              <w:rPr>
                <w:rFonts w:hint="eastAsia"/>
                <w:lang w:val="en-US" w:eastAsia="zh-CN"/>
              </w:rPr>
              <w:t>提供有满意证明文件。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QMS：</w:t>
            </w:r>
            <w:r>
              <w:rPr>
                <w:rFonts w:ascii="宋体" w:hAnsi="宋体" w:cs="Arial"/>
                <w:sz w:val="21"/>
                <w:szCs w:val="21"/>
              </w:rPr>
              <w:t>8.7</w:t>
            </w:r>
            <w:r>
              <w:rPr>
                <w:rFonts w:hint="eastAsia" w:ascii="宋体" w:hAnsi="宋体" w:cs="Arial"/>
                <w:sz w:val="21"/>
                <w:szCs w:val="21"/>
              </w:rPr>
              <w:t>不合格输出的控制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公司管理服务中出现的不合格品是指不合格服务。按制订的《不合格控制程序》、《纠正和预防措施控制程序》进行控制，以确保不合格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服务</w:t>
            </w:r>
            <w:r>
              <w:rPr>
                <w:rFonts w:hint="eastAsia" w:ascii="宋体" w:hAnsi="宋体" w:eastAsia="宋体" w:cs="Times New Roman"/>
                <w:sz w:val="24"/>
              </w:rPr>
              <w:t>得到识别和控制。</w:t>
            </w:r>
          </w:p>
          <w:p>
            <w:pPr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不合格输出的识别和处置</w:t>
            </w:r>
          </w:p>
          <w:p>
            <w:pPr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发现不合格服务或不合格物料物品中，按规定标识记录。</w:t>
            </w:r>
          </w:p>
          <w:p>
            <w:pPr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对不合格服务评审后的处理方法，包括：</w:t>
            </w:r>
          </w:p>
          <w:p>
            <w:pPr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1）再服务</w:t>
            </w:r>
            <w:r>
              <w:rPr>
                <w:rFonts w:hint="eastAsia" w:ascii="宋体" w:hAnsi="宋体" w:eastAsia="宋体" w:cs="Times New Roman"/>
                <w:sz w:val="24"/>
              </w:rPr>
              <w:t>；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2) </w:t>
            </w:r>
            <w:r>
              <w:rPr>
                <w:rFonts w:hint="eastAsia" w:ascii="宋体" w:hAnsi="宋体" w:eastAsia="宋体" w:cs="Times New Roman"/>
                <w:sz w:val="24"/>
              </w:rPr>
              <w:t>回访顾客取得确认。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目前 没有发生不合格服务。</w:t>
            </w:r>
          </w:p>
        </w:tc>
        <w:tc>
          <w:tcPr>
            <w:tcW w:w="1585" w:type="dxa"/>
          </w:tcPr>
          <w:p/>
        </w:tc>
      </w:tr>
    </w:tbl>
    <w:p>
      <w:bookmarkStart w:id="1" w:name="_GoBack"/>
      <w:bookmarkEnd w:id="1"/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CC1602"/>
    <w:multiLevelType w:val="singleLevel"/>
    <w:tmpl w:val="20CC160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1F49EA"/>
    <w:rsid w:val="060C588A"/>
    <w:rsid w:val="15A2503C"/>
    <w:rsid w:val="24A468E1"/>
    <w:rsid w:val="2BEA7F8F"/>
    <w:rsid w:val="3E561DFA"/>
    <w:rsid w:val="44CF7820"/>
    <w:rsid w:val="49AC6B80"/>
    <w:rsid w:val="570F3866"/>
    <w:rsid w:val="5C5F58C6"/>
    <w:rsid w:val="5CEA05FE"/>
    <w:rsid w:val="683D1B1A"/>
    <w:rsid w:val="72BB61D1"/>
    <w:rsid w:val="72BE6D6E"/>
    <w:rsid w:val="75BD6257"/>
    <w:rsid w:val="77995985"/>
    <w:rsid w:val="7D7513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cs="Arial"/>
      <w:b/>
      <w:bCs/>
      <w:kern w:val="44"/>
      <w:sz w:val="32"/>
      <w:szCs w:val="4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4</TotalTime>
  <ScaleCrop>false</ScaleCrop>
  <LinksUpToDate>false</LinksUpToDate>
  <CharactersWithSpaces>101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2021-07-21T11:36:04Z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65FB6FC11DC54EBFB3FBA297366357C8</vt:lpwstr>
  </property>
</Properties>
</file>